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60" w:rsidRPr="00141D60" w:rsidRDefault="00141D60" w:rsidP="00141D60">
      <w:pPr>
        <w:spacing w:after="0" w:line="240" w:lineRule="auto"/>
        <w:jc w:val="center"/>
        <w:rPr>
          <w:rFonts w:ascii="Times New Roman" w:eastAsia="Times New Roman" w:hAnsi="Times New Roman" w:cs="Times New Roman"/>
          <w:color w:val="000000"/>
          <w:sz w:val="27"/>
          <w:szCs w:val="27"/>
          <w:shd w:val="clear" w:color="auto" w:fill="FFFFFF"/>
          <w:lang w:eastAsia="es-CO"/>
        </w:rPr>
      </w:pPr>
      <w:r>
        <w:rPr>
          <w:rFonts w:ascii="Times New Roman" w:eastAsia="Times New Roman" w:hAnsi="Times New Roman" w:cs="Times New Roman"/>
          <w:noProof/>
          <w:color w:val="000000"/>
          <w:sz w:val="27"/>
          <w:szCs w:val="27"/>
          <w:shd w:val="clear" w:color="auto" w:fill="FFFFFF"/>
          <w:lang w:eastAsia="es-CO"/>
        </w:rPr>
        <w:drawing>
          <wp:inline distT="0" distB="0" distL="0" distR="0">
            <wp:extent cx="5270740" cy="698740"/>
            <wp:effectExtent l="0" t="0" r="6350" b="6350"/>
            <wp:docPr id="1" name="Imagen 1" descr="http://thales.cica.es/rd/Recursos/rd98/HisArtLit/01/titul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ales.cica.es/rd/Recursos/rd98/HisArtLit/01/titulo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9061" cy="699843"/>
                    </a:xfrm>
                    <a:prstGeom prst="rect">
                      <a:avLst/>
                    </a:prstGeom>
                    <a:noFill/>
                    <a:ln>
                      <a:noFill/>
                    </a:ln>
                  </pic:spPr>
                </pic:pic>
              </a:graphicData>
            </a:graphic>
          </wp:inline>
        </w:drawing>
      </w:r>
    </w:p>
    <w:p w:rsidR="00141D60" w:rsidRPr="00141D60" w:rsidRDefault="00141D60" w:rsidP="00914027">
      <w:pPr>
        <w:spacing w:before="100" w:beforeAutospacing="1" w:after="270" w:line="240" w:lineRule="auto"/>
        <w:rPr>
          <w:rFonts w:ascii="Times New Roman" w:eastAsia="Times New Roman" w:hAnsi="Times New Roman" w:cs="Times New Roman"/>
          <w:color w:val="000000"/>
          <w:sz w:val="24"/>
          <w:szCs w:val="24"/>
          <w:shd w:val="clear" w:color="auto" w:fill="FFFFFF"/>
          <w:lang w:eastAsia="es-CO"/>
        </w:rPr>
      </w:pPr>
      <w:r w:rsidRPr="00141D60">
        <w:rPr>
          <w:rFonts w:ascii="Times New Roman" w:eastAsia="Times New Roman" w:hAnsi="Times New Roman" w:cs="Times New Roman"/>
          <w:color w:val="000000"/>
          <w:sz w:val="14"/>
          <w:szCs w:val="14"/>
          <w:shd w:val="clear" w:color="auto" w:fill="FFFFFF"/>
          <w:lang w:eastAsia="es-CO"/>
        </w:rPr>
        <w:t xml:space="preserve">(Tomado de: </w:t>
      </w:r>
      <w:hyperlink r:id="rId6" w:history="1">
        <w:r w:rsidRPr="00141D60">
          <w:rPr>
            <w:rStyle w:val="Hipervnculo"/>
            <w:sz w:val="14"/>
            <w:szCs w:val="14"/>
          </w:rPr>
          <w:t>http://thales.cica.es/rd/Recursos/rd98/HisArtLit/01/grec.htm</w:t>
        </w:r>
      </w:hyperlink>
      <w:r w:rsidRPr="00141D60">
        <w:rPr>
          <w:sz w:val="14"/>
          <w:szCs w:val="14"/>
        </w:rPr>
        <w:t>)</w:t>
      </w:r>
      <w:r w:rsidRPr="00141D60">
        <w:rPr>
          <w:rFonts w:ascii="Times New Roman" w:eastAsia="Times New Roman" w:hAnsi="Times New Roman" w:cs="Times New Roman"/>
          <w:color w:val="000000"/>
          <w:sz w:val="14"/>
          <w:szCs w:val="14"/>
          <w:shd w:val="clear" w:color="auto" w:fill="FFFFFF"/>
          <w:lang w:eastAsia="es-CO"/>
        </w:rPr>
        <w:br/>
      </w:r>
      <w:bookmarkStart w:id="0" w:name="_GoBack"/>
      <w:bookmarkEnd w:id="0"/>
      <w:r w:rsidRPr="00141D60">
        <w:rPr>
          <w:rFonts w:ascii="Times New Roman" w:eastAsia="Times New Roman" w:hAnsi="Times New Roman" w:cs="Times New Roman"/>
          <w:color w:val="000000"/>
          <w:sz w:val="24"/>
          <w:szCs w:val="24"/>
          <w:shd w:val="clear" w:color="auto" w:fill="FFFFFF"/>
          <w:lang w:eastAsia="es-CO"/>
        </w:rPr>
        <w:t>La civilización </w:t>
      </w:r>
      <w:hyperlink r:id="rId7" w:anchor="Hélade" w:history="1">
        <w:r w:rsidRPr="00141D60">
          <w:rPr>
            <w:rFonts w:ascii="Times New Roman" w:eastAsia="Times New Roman" w:hAnsi="Times New Roman" w:cs="Times New Roman"/>
            <w:color w:val="0000FF"/>
            <w:sz w:val="24"/>
            <w:szCs w:val="24"/>
            <w:u w:val="single"/>
            <w:shd w:val="clear" w:color="auto" w:fill="FFFFFF"/>
            <w:lang w:eastAsia="es-CO"/>
          </w:rPr>
          <w:t>helénica</w:t>
        </w:r>
      </w:hyperlink>
      <w:r w:rsidRPr="00141D60">
        <w:rPr>
          <w:rFonts w:ascii="Times New Roman" w:eastAsia="Times New Roman" w:hAnsi="Times New Roman" w:cs="Times New Roman"/>
          <w:color w:val="000000"/>
          <w:sz w:val="24"/>
          <w:szCs w:val="24"/>
          <w:shd w:val="clear" w:color="auto" w:fill="FFFFFF"/>
          <w:lang w:eastAsia="es-CO"/>
        </w:rPr>
        <w:t xml:space="preserve"> de la Grecia antigua se extendió por la Península Balcánica, las islas del mar Egeo y las costas de la península de Anatolia, en la actual Turquía, constituyendo la llamada </w:t>
      </w:r>
      <w:proofErr w:type="spellStart"/>
      <w:r w:rsidRPr="00141D60">
        <w:rPr>
          <w:rFonts w:ascii="Times New Roman" w:eastAsia="Times New Roman" w:hAnsi="Times New Roman" w:cs="Times New Roman"/>
          <w:color w:val="000000"/>
          <w:sz w:val="24"/>
          <w:szCs w:val="24"/>
          <w:shd w:val="clear" w:color="auto" w:fill="FFFFFF"/>
          <w:lang w:eastAsia="es-CO"/>
        </w:rPr>
        <w:t>Hélade</w:t>
      </w:r>
      <w:proofErr w:type="spellEnd"/>
      <w:r w:rsidRPr="00141D60">
        <w:rPr>
          <w:rFonts w:ascii="Times New Roman" w:eastAsia="Times New Roman" w:hAnsi="Times New Roman" w:cs="Times New Roman"/>
          <w:color w:val="000000"/>
          <w:sz w:val="24"/>
          <w:szCs w:val="24"/>
          <w:shd w:val="clear" w:color="auto" w:fill="FFFFFF"/>
          <w:lang w:eastAsia="es-CO"/>
        </w:rPr>
        <w:t xml:space="preserve">. La civilización </w:t>
      </w:r>
      <w:r w:rsidRPr="00141D60">
        <w:rPr>
          <w:rFonts w:ascii="Times New Roman" w:eastAsia="Times New Roman" w:hAnsi="Times New Roman" w:cs="Times New Roman"/>
          <w:noProof/>
          <w:color w:val="000000"/>
          <w:sz w:val="24"/>
          <w:szCs w:val="24"/>
          <w:lang w:eastAsia="es-CO"/>
        </w:rPr>
        <w:drawing>
          <wp:anchor distT="47625" distB="47625" distL="47625" distR="47625" simplePos="0" relativeHeight="251658240" behindDoc="0" locked="0" layoutInCell="1" allowOverlap="0" wp14:anchorId="011672FD" wp14:editId="554600DE">
            <wp:simplePos x="0" y="0"/>
            <wp:positionH relativeFrom="column">
              <wp:align>left</wp:align>
            </wp:positionH>
            <wp:positionV relativeFrom="line">
              <wp:posOffset>0</wp:posOffset>
            </wp:positionV>
            <wp:extent cx="4267200" cy="3200400"/>
            <wp:effectExtent l="0" t="0" r="0" b="0"/>
            <wp:wrapSquare wrapText="bothSides"/>
            <wp:docPr id="6" name="Imagen 6" descr="Área de expansión cultural mino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Área de expansión cultural mino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D60">
        <w:rPr>
          <w:rFonts w:ascii="Times New Roman" w:eastAsia="Times New Roman" w:hAnsi="Times New Roman" w:cs="Times New Roman"/>
          <w:color w:val="000000"/>
          <w:sz w:val="24"/>
          <w:szCs w:val="24"/>
          <w:shd w:val="clear" w:color="auto" w:fill="FFFFFF"/>
          <w:lang w:eastAsia="es-CO"/>
        </w:rPr>
        <w:t>helénica o griega tiene su origen en las culturas </w:t>
      </w:r>
      <w:hyperlink r:id="rId9" w:anchor="Cretense" w:history="1">
        <w:r w:rsidRPr="00141D60">
          <w:rPr>
            <w:rFonts w:ascii="Times New Roman" w:eastAsia="Times New Roman" w:hAnsi="Times New Roman" w:cs="Times New Roman"/>
            <w:color w:val="0000FF"/>
            <w:sz w:val="24"/>
            <w:szCs w:val="24"/>
            <w:u w:val="single"/>
            <w:shd w:val="clear" w:color="auto" w:fill="FFFFFF"/>
            <w:lang w:eastAsia="es-CO"/>
          </w:rPr>
          <w:t>cretense</w:t>
        </w:r>
      </w:hyperlink>
      <w:r w:rsidRPr="00141D60">
        <w:rPr>
          <w:rFonts w:ascii="Times New Roman" w:eastAsia="Times New Roman" w:hAnsi="Times New Roman" w:cs="Times New Roman"/>
          <w:color w:val="000000"/>
          <w:sz w:val="24"/>
          <w:szCs w:val="24"/>
          <w:shd w:val="clear" w:color="auto" w:fill="FFFFFF"/>
          <w:lang w:eastAsia="es-CO"/>
        </w:rPr>
        <w:t> y</w:t>
      </w:r>
      <w:r>
        <w:rPr>
          <w:rFonts w:ascii="Times New Roman" w:eastAsia="Times New Roman" w:hAnsi="Times New Roman" w:cs="Times New Roman"/>
          <w:color w:val="000000"/>
          <w:sz w:val="24"/>
          <w:szCs w:val="24"/>
          <w:shd w:val="clear" w:color="auto" w:fill="FFFFFF"/>
          <w:lang w:eastAsia="es-CO"/>
        </w:rPr>
        <w:t xml:space="preserve"> </w:t>
      </w:r>
      <w:hyperlink r:id="rId10" w:anchor="Micénico" w:history="1">
        <w:r w:rsidRPr="00141D60">
          <w:rPr>
            <w:rFonts w:ascii="Times New Roman" w:eastAsia="Times New Roman" w:hAnsi="Times New Roman" w:cs="Times New Roman"/>
            <w:color w:val="0000FF"/>
            <w:sz w:val="24"/>
            <w:szCs w:val="24"/>
            <w:u w:val="single"/>
            <w:shd w:val="clear" w:color="auto" w:fill="FFFFFF"/>
            <w:lang w:eastAsia="es-CO"/>
          </w:rPr>
          <w:t>micénica</w:t>
        </w:r>
      </w:hyperlink>
      <w:r w:rsidRPr="00141D60">
        <w:rPr>
          <w:rFonts w:ascii="Times New Roman" w:eastAsia="Times New Roman" w:hAnsi="Times New Roman" w:cs="Times New Roman"/>
          <w:color w:val="000000"/>
          <w:sz w:val="24"/>
          <w:szCs w:val="24"/>
          <w:shd w:val="clear" w:color="auto" w:fill="FFFFFF"/>
          <w:lang w:eastAsia="es-CO"/>
        </w:rPr>
        <w:t>.</w:t>
      </w:r>
    </w:p>
    <w:p w:rsidR="00141D60" w:rsidRPr="00141D60" w:rsidRDefault="00141D60" w:rsidP="00141D60">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s-CO"/>
        </w:rPr>
      </w:pPr>
      <w:r w:rsidRPr="00141D60">
        <w:rPr>
          <w:rFonts w:ascii="Times New Roman" w:eastAsia="Times New Roman" w:hAnsi="Times New Roman" w:cs="Times New Roman"/>
          <w:color w:val="000000"/>
          <w:sz w:val="24"/>
          <w:szCs w:val="24"/>
          <w:shd w:val="clear" w:color="auto" w:fill="FFFFFF"/>
          <w:lang w:eastAsia="es-CO"/>
        </w:rPr>
        <w:t>Hacia el 2700 a.C. se desarrolló en la isla de Creta una rica y floreciente cultura comercial perteneciente a la Edad del Bronce. Esta cultura recibe el nombre de </w:t>
      </w:r>
      <w:hyperlink r:id="rId11" w:anchor="Minoica" w:history="1">
        <w:r w:rsidRPr="00141D60">
          <w:rPr>
            <w:rFonts w:ascii="Times New Roman" w:eastAsia="Times New Roman" w:hAnsi="Times New Roman" w:cs="Times New Roman"/>
            <w:color w:val="0000FF"/>
            <w:sz w:val="24"/>
            <w:szCs w:val="24"/>
            <w:u w:val="single"/>
            <w:shd w:val="clear" w:color="auto" w:fill="FFFFFF"/>
            <w:lang w:eastAsia="es-CO"/>
          </w:rPr>
          <w:t>minoica</w:t>
        </w:r>
      </w:hyperlink>
      <w:r w:rsidRPr="00141D60">
        <w:rPr>
          <w:rFonts w:ascii="Times New Roman" w:eastAsia="Times New Roman" w:hAnsi="Times New Roman" w:cs="Times New Roman"/>
          <w:color w:val="000000"/>
          <w:sz w:val="24"/>
          <w:szCs w:val="24"/>
          <w:shd w:val="clear" w:color="auto" w:fill="FFFFFF"/>
          <w:lang w:eastAsia="es-CO"/>
        </w:rPr>
        <w:t> o cretense. En torno al año 1600 a.C., los </w:t>
      </w:r>
      <w:hyperlink r:id="rId12" w:anchor="Aqueo" w:history="1">
        <w:r w:rsidRPr="00141D60">
          <w:rPr>
            <w:rFonts w:ascii="Times New Roman" w:eastAsia="Times New Roman" w:hAnsi="Times New Roman" w:cs="Times New Roman"/>
            <w:color w:val="0000FF"/>
            <w:sz w:val="24"/>
            <w:szCs w:val="24"/>
            <w:u w:val="single"/>
            <w:shd w:val="clear" w:color="auto" w:fill="FFFFFF"/>
            <w:lang w:eastAsia="es-CO"/>
          </w:rPr>
          <w:t>aqueos</w:t>
        </w:r>
      </w:hyperlink>
      <w:r w:rsidRPr="00141D60">
        <w:rPr>
          <w:rFonts w:ascii="Times New Roman" w:eastAsia="Times New Roman" w:hAnsi="Times New Roman" w:cs="Times New Roman"/>
          <w:color w:val="000000"/>
          <w:sz w:val="24"/>
          <w:szCs w:val="24"/>
          <w:shd w:val="clear" w:color="auto" w:fill="FFFFFF"/>
          <w:lang w:eastAsia="es-CO"/>
        </w:rPr>
        <w:t>, un pueblo de habla griega y de origen indoeuropeo, irrumpieron en el territorio de la Grecia continental, estableciéndose en el extremo noreste de la península del Peloponeso. Este pueblo llegó a dominar a los cretenses. Su ciudad más importante fue Micenas.</w:t>
      </w:r>
    </w:p>
    <w:p w:rsidR="00141D60" w:rsidRPr="00141D60" w:rsidRDefault="00141D60" w:rsidP="00141D60">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s-CO"/>
        </w:rPr>
      </w:pPr>
      <w:r w:rsidRPr="00141D60">
        <w:rPr>
          <w:rFonts w:ascii="Times New Roman" w:eastAsia="Times New Roman" w:hAnsi="Times New Roman" w:cs="Times New Roman"/>
          <w:color w:val="000000"/>
          <w:sz w:val="24"/>
          <w:szCs w:val="24"/>
          <w:shd w:val="clear" w:color="auto" w:fill="FFFFFF"/>
          <w:lang w:eastAsia="es-CO"/>
        </w:rPr>
        <w:t>Hacia el año 1200 a.C., otro pueblo de origen griego, los </w:t>
      </w:r>
      <w:hyperlink r:id="rId13" w:anchor="Dorio" w:history="1">
        <w:r w:rsidRPr="00141D60">
          <w:rPr>
            <w:rFonts w:ascii="Times New Roman" w:eastAsia="Times New Roman" w:hAnsi="Times New Roman" w:cs="Times New Roman"/>
            <w:color w:val="0000FF"/>
            <w:sz w:val="24"/>
            <w:szCs w:val="24"/>
            <w:u w:val="single"/>
            <w:shd w:val="clear" w:color="auto" w:fill="FFFFFF"/>
            <w:lang w:eastAsia="es-CO"/>
          </w:rPr>
          <w:t>dorios</w:t>
        </w:r>
      </w:hyperlink>
      <w:r w:rsidRPr="00141D60">
        <w:rPr>
          <w:rFonts w:ascii="Times New Roman" w:eastAsia="Times New Roman" w:hAnsi="Times New Roman" w:cs="Times New Roman"/>
          <w:color w:val="000000"/>
          <w:sz w:val="24"/>
          <w:szCs w:val="24"/>
          <w:shd w:val="clear" w:color="auto" w:fill="FFFFFF"/>
          <w:lang w:eastAsia="es-CO"/>
        </w:rPr>
        <w:t xml:space="preserve">, que utilizaban armas de hierro, se apoderaron de Grecia derrotando a los </w:t>
      </w:r>
      <w:proofErr w:type="spellStart"/>
      <w:r w:rsidRPr="00141D60">
        <w:rPr>
          <w:rFonts w:ascii="Times New Roman" w:eastAsia="Times New Roman" w:hAnsi="Times New Roman" w:cs="Times New Roman"/>
          <w:color w:val="000000"/>
          <w:sz w:val="24"/>
          <w:szCs w:val="24"/>
          <w:shd w:val="clear" w:color="auto" w:fill="FFFFFF"/>
          <w:lang w:eastAsia="es-CO"/>
        </w:rPr>
        <w:t>micenios</w:t>
      </w:r>
      <w:proofErr w:type="spellEnd"/>
      <w:r w:rsidRPr="00141D60">
        <w:rPr>
          <w:rFonts w:ascii="Times New Roman" w:eastAsia="Times New Roman" w:hAnsi="Times New Roman" w:cs="Times New Roman"/>
          <w:color w:val="000000"/>
          <w:sz w:val="24"/>
          <w:szCs w:val="24"/>
          <w:shd w:val="clear" w:color="auto" w:fill="FFFFFF"/>
          <w:lang w:eastAsia="es-CO"/>
        </w:rPr>
        <w:t>. La guerra de Troya, descrita por </w:t>
      </w:r>
      <w:hyperlink r:id="rId14" w:anchor="Homero" w:history="1">
        <w:r w:rsidRPr="00141D60">
          <w:rPr>
            <w:rFonts w:ascii="Times New Roman" w:eastAsia="Times New Roman" w:hAnsi="Times New Roman" w:cs="Times New Roman"/>
            <w:color w:val="0000FF"/>
            <w:sz w:val="24"/>
            <w:szCs w:val="24"/>
            <w:u w:val="single"/>
            <w:shd w:val="clear" w:color="auto" w:fill="FFFFFF"/>
            <w:lang w:eastAsia="es-CO"/>
          </w:rPr>
          <w:t>Homero</w:t>
        </w:r>
      </w:hyperlink>
      <w:r w:rsidRPr="00141D60">
        <w:rPr>
          <w:rFonts w:ascii="Times New Roman" w:eastAsia="Times New Roman" w:hAnsi="Times New Roman" w:cs="Times New Roman"/>
          <w:color w:val="000000"/>
          <w:sz w:val="24"/>
          <w:szCs w:val="24"/>
          <w:shd w:val="clear" w:color="auto" w:fill="FFFFFF"/>
          <w:lang w:eastAsia="es-CO"/>
        </w:rPr>
        <w:t> en la </w:t>
      </w:r>
      <w:proofErr w:type="spellStart"/>
      <w:r w:rsidRPr="00141D60">
        <w:rPr>
          <w:rFonts w:ascii="Times New Roman" w:eastAsia="Times New Roman" w:hAnsi="Times New Roman" w:cs="Times New Roman"/>
          <w:color w:val="FF0000"/>
          <w:sz w:val="24"/>
          <w:szCs w:val="24"/>
          <w:shd w:val="clear" w:color="auto" w:fill="FFFFFF"/>
          <w:lang w:eastAsia="es-CO"/>
        </w:rPr>
        <w:fldChar w:fldCharType="begin"/>
      </w:r>
      <w:r w:rsidRPr="00141D60">
        <w:rPr>
          <w:rFonts w:ascii="Times New Roman" w:eastAsia="Times New Roman" w:hAnsi="Times New Roman" w:cs="Times New Roman"/>
          <w:color w:val="FF0000"/>
          <w:sz w:val="24"/>
          <w:szCs w:val="24"/>
          <w:shd w:val="clear" w:color="auto" w:fill="FFFFFF"/>
          <w:lang w:eastAsia="es-CO"/>
        </w:rPr>
        <w:instrText xml:space="preserve"> HYPERLINK "http://thales.cica.es/rd/Recursos/rd98/HisArtLit/01/glosario.htm" \l "Iliada" </w:instrText>
      </w:r>
      <w:r w:rsidRPr="00141D60">
        <w:rPr>
          <w:rFonts w:ascii="Times New Roman" w:eastAsia="Times New Roman" w:hAnsi="Times New Roman" w:cs="Times New Roman"/>
          <w:color w:val="FF0000"/>
          <w:sz w:val="24"/>
          <w:szCs w:val="24"/>
          <w:shd w:val="clear" w:color="auto" w:fill="FFFFFF"/>
          <w:lang w:eastAsia="es-CO"/>
        </w:rPr>
        <w:fldChar w:fldCharType="separate"/>
      </w:r>
      <w:r w:rsidRPr="00141D60">
        <w:rPr>
          <w:rFonts w:ascii="Times New Roman" w:eastAsia="Times New Roman" w:hAnsi="Times New Roman" w:cs="Times New Roman"/>
          <w:color w:val="0000FF"/>
          <w:sz w:val="24"/>
          <w:szCs w:val="24"/>
          <w:u w:val="single"/>
          <w:shd w:val="clear" w:color="auto" w:fill="FFFFFF"/>
          <w:lang w:eastAsia="es-CO"/>
        </w:rPr>
        <w:t>Iliada</w:t>
      </w:r>
      <w:proofErr w:type="spellEnd"/>
      <w:r w:rsidRPr="00141D60">
        <w:rPr>
          <w:rFonts w:ascii="Times New Roman" w:eastAsia="Times New Roman" w:hAnsi="Times New Roman" w:cs="Times New Roman"/>
          <w:color w:val="FF0000"/>
          <w:sz w:val="24"/>
          <w:szCs w:val="24"/>
          <w:shd w:val="clear" w:color="auto" w:fill="FFFFFF"/>
          <w:lang w:eastAsia="es-CO"/>
        </w:rPr>
        <w:fldChar w:fldCharType="end"/>
      </w:r>
      <w:r w:rsidRPr="00141D60">
        <w:rPr>
          <w:rFonts w:ascii="Times New Roman" w:eastAsia="Times New Roman" w:hAnsi="Times New Roman" w:cs="Times New Roman"/>
          <w:color w:val="000000"/>
          <w:sz w:val="24"/>
          <w:szCs w:val="24"/>
          <w:shd w:val="clear" w:color="auto" w:fill="FFFFFF"/>
          <w:lang w:eastAsia="es-CO"/>
        </w:rPr>
        <w:t>, fue, probablemente, uno de los conflictos bélicos que tuvieron relación con esta invasión. Esparta y Corinto se transformaron en las principales ciudades dóricas. Con los dorios empezó un período de retroceso cultural que se conoce con el nombre de Edad oscura.</w:t>
      </w:r>
    </w:p>
    <w:p w:rsidR="00141D60" w:rsidRPr="00141D60" w:rsidRDefault="00141D60" w:rsidP="00141D60">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s-CO"/>
        </w:rPr>
      </w:pPr>
      <w:r w:rsidRPr="00141D60">
        <w:rPr>
          <w:rFonts w:ascii="Times New Roman" w:eastAsia="Times New Roman" w:hAnsi="Times New Roman" w:cs="Times New Roman"/>
          <w:color w:val="000000"/>
          <w:sz w:val="24"/>
          <w:szCs w:val="24"/>
          <w:shd w:val="clear" w:color="auto" w:fill="FFFFFF"/>
          <w:lang w:eastAsia="es-CO"/>
        </w:rPr>
        <w:t xml:space="preserve">Después de la conquista de los dorios, la vida en toda Grecia descendió a un nivel muy primitivo, y así se mantuvo durante varios cientos de años. Sin </w:t>
      </w:r>
      <w:r w:rsidRPr="00141D60">
        <w:rPr>
          <w:rFonts w:ascii="Times New Roman" w:eastAsia="Times New Roman" w:hAnsi="Times New Roman" w:cs="Times New Roman"/>
          <w:noProof/>
          <w:color w:val="000000"/>
          <w:sz w:val="24"/>
          <w:szCs w:val="24"/>
          <w:lang w:eastAsia="es-CO"/>
        </w:rPr>
        <w:drawing>
          <wp:anchor distT="47625" distB="47625" distL="47625" distR="47625" simplePos="0" relativeHeight="251658240" behindDoc="0" locked="0" layoutInCell="1" allowOverlap="0" wp14:anchorId="0638DC2C" wp14:editId="4E63294C">
            <wp:simplePos x="0" y="0"/>
            <wp:positionH relativeFrom="column">
              <wp:align>right</wp:align>
            </wp:positionH>
            <wp:positionV relativeFrom="line">
              <wp:posOffset>0</wp:posOffset>
            </wp:positionV>
            <wp:extent cx="3872865" cy="2363470"/>
            <wp:effectExtent l="0" t="0" r="0" b="0"/>
            <wp:wrapSquare wrapText="bothSides"/>
            <wp:docPr id="5" name="Imagen 5" descr="Ligas de Atenas y Esp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as de Atenas y Espart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3260" cy="23636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D60">
        <w:rPr>
          <w:rFonts w:ascii="Times New Roman" w:eastAsia="Times New Roman" w:hAnsi="Times New Roman" w:cs="Times New Roman"/>
          <w:color w:val="000000"/>
          <w:sz w:val="24"/>
          <w:szCs w:val="24"/>
          <w:shd w:val="clear" w:color="auto" w:fill="FFFFFF"/>
          <w:lang w:eastAsia="es-CO"/>
        </w:rPr>
        <w:t>embargo, desde el siglo VIII y hasta el siglo VI a.C., período que se conoce como época </w:t>
      </w:r>
      <w:hyperlink r:id="rId16" w:anchor="Arcaico" w:history="1">
        <w:r w:rsidRPr="00141D60">
          <w:rPr>
            <w:rFonts w:ascii="Times New Roman" w:eastAsia="Times New Roman" w:hAnsi="Times New Roman" w:cs="Times New Roman"/>
            <w:color w:val="0000FF"/>
            <w:sz w:val="24"/>
            <w:szCs w:val="24"/>
            <w:u w:val="single"/>
            <w:shd w:val="clear" w:color="auto" w:fill="FFFFFF"/>
            <w:lang w:eastAsia="es-CO"/>
          </w:rPr>
          <w:t>arcaica</w:t>
        </w:r>
      </w:hyperlink>
      <w:r w:rsidRPr="00141D60">
        <w:rPr>
          <w:rFonts w:ascii="Times New Roman" w:eastAsia="Times New Roman" w:hAnsi="Times New Roman" w:cs="Times New Roman"/>
          <w:color w:val="000000"/>
          <w:sz w:val="24"/>
          <w:szCs w:val="24"/>
          <w:shd w:val="clear" w:color="auto" w:fill="FFFFFF"/>
          <w:lang w:eastAsia="es-CO"/>
        </w:rPr>
        <w:t>, Grecia desarrolló y culminó una gran recuperación política, económica y cultural.</w:t>
      </w:r>
    </w:p>
    <w:p w:rsidR="00141D60" w:rsidRPr="00141D60" w:rsidRDefault="00141D60" w:rsidP="00141D60">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s-CO"/>
        </w:rPr>
      </w:pPr>
      <w:r w:rsidRPr="00141D60">
        <w:rPr>
          <w:rFonts w:ascii="Times New Roman" w:eastAsia="Times New Roman" w:hAnsi="Times New Roman" w:cs="Times New Roman"/>
          <w:color w:val="000000"/>
          <w:sz w:val="24"/>
          <w:szCs w:val="24"/>
          <w:shd w:val="clear" w:color="auto" w:fill="FFFFFF"/>
          <w:lang w:eastAsia="es-CO"/>
        </w:rPr>
        <w:t>Tal recuperación fue posible gracias a la organización en ciudades Estado (polis) y a la fundación de </w:t>
      </w:r>
      <w:hyperlink r:id="rId17" w:anchor="Colonia" w:history="1">
        <w:r w:rsidRPr="00141D60">
          <w:rPr>
            <w:rFonts w:ascii="Times New Roman" w:eastAsia="Times New Roman" w:hAnsi="Times New Roman" w:cs="Times New Roman"/>
            <w:color w:val="0000FF"/>
            <w:sz w:val="24"/>
            <w:szCs w:val="24"/>
            <w:u w:val="single"/>
            <w:shd w:val="clear" w:color="auto" w:fill="FFFFFF"/>
            <w:lang w:eastAsia="es-CO"/>
          </w:rPr>
          <w:t>colonias</w:t>
        </w:r>
      </w:hyperlink>
      <w:r w:rsidRPr="00141D60">
        <w:rPr>
          <w:rFonts w:ascii="Times New Roman" w:eastAsia="Times New Roman" w:hAnsi="Times New Roman" w:cs="Times New Roman"/>
          <w:color w:val="000000"/>
          <w:sz w:val="24"/>
          <w:szCs w:val="24"/>
          <w:shd w:val="clear" w:color="auto" w:fill="FFFFFF"/>
          <w:lang w:eastAsia="es-CO"/>
        </w:rPr>
        <w:t> en las costas de Asia Menor y del mar Negro, en Sicilia, en el sur de Italia, en el sur de Francia y en el </w:t>
      </w:r>
      <w:r>
        <w:rPr>
          <w:rFonts w:ascii="Times New Roman" w:eastAsia="Times New Roman" w:hAnsi="Times New Roman" w:cs="Times New Roman"/>
          <w:color w:val="000000"/>
          <w:sz w:val="24"/>
          <w:szCs w:val="24"/>
          <w:shd w:val="clear" w:color="auto" w:fill="FFFFFF"/>
          <w:lang w:eastAsia="es-CO"/>
        </w:rPr>
        <w:t>sur de España</w:t>
      </w:r>
      <w:r w:rsidRPr="00141D60">
        <w:rPr>
          <w:rFonts w:ascii="Times New Roman" w:eastAsia="Times New Roman" w:hAnsi="Times New Roman" w:cs="Times New Roman"/>
          <w:color w:val="000000"/>
          <w:sz w:val="24"/>
          <w:szCs w:val="24"/>
          <w:shd w:val="clear" w:color="auto" w:fill="FFFFFF"/>
          <w:lang w:eastAsia="es-CO"/>
        </w:rPr>
        <w:t>.</w:t>
      </w:r>
    </w:p>
    <w:p w:rsidR="00141D60" w:rsidRPr="00141D60" w:rsidRDefault="00141D60" w:rsidP="00141D60">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s-CO"/>
        </w:rPr>
      </w:pPr>
      <w:r w:rsidRPr="00141D60">
        <w:rPr>
          <w:rFonts w:ascii="Times New Roman" w:eastAsia="Times New Roman" w:hAnsi="Times New Roman" w:cs="Times New Roman"/>
          <w:color w:val="000000"/>
          <w:sz w:val="24"/>
          <w:szCs w:val="24"/>
          <w:shd w:val="clear" w:color="auto" w:fill="FFFFFF"/>
          <w:lang w:eastAsia="es-CO"/>
        </w:rPr>
        <w:t>Las nuevas colonias se convirtieron en polis políticamente independientes de la metrópoli (polis madre), pero mantuvieron estrechos vínculos religiosos, económicos y culturales. Estas colonias fueron uno de los factores del desarrollo económico de Grecia en este período.</w:t>
      </w:r>
    </w:p>
    <w:p w:rsidR="00141D60" w:rsidRPr="00141D60" w:rsidRDefault="00141D60" w:rsidP="00141D60">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s-CO"/>
        </w:rPr>
      </w:pPr>
      <w:r w:rsidRPr="00141D60">
        <w:rPr>
          <w:rFonts w:ascii="Times New Roman" w:eastAsia="Times New Roman" w:hAnsi="Times New Roman" w:cs="Times New Roman"/>
          <w:color w:val="000000"/>
          <w:sz w:val="24"/>
          <w:szCs w:val="24"/>
          <w:shd w:val="clear" w:color="auto" w:fill="FFFFFF"/>
          <w:lang w:eastAsia="es-CO"/>
        </w:rPr>
        <w:lastRenderedPageBreak/>
        <w:t>Los siglos V y IV a.C. corresponden al </w:t>
      </w:r>
      <w:hyperlink r:id="rId18" w:anchor="Apogeo" w:history="1">
        <w:r w:rsidRPr="00141D60">
          <w:rPr>
            <w:rFonts w:ascii="Times New Roman" w:eastAsia="Times New Roman" w:hAnsi="Times New Roman" w:cs="Times New Roman"/>
            <w:color w:val="0000FF"/>
            <w:sz w:val="24"/>
            <w:szCs w:val="24"/>
            <w:u w:val="single"/>
            <w:shd w:val="clear" w:color="auto" w:fill="FFFFFF"/>
            <w:lang w:eastAsia="es-CO"/>
          </w:rPr>
          <w:t>apogeo</w:t>
        </w:r>
      </w:hyperlink>
      <w:r w:rsidRPr="00141D60">
        <w:rPr>
          <w:rFonts w:ascii="Times New Roman" w:eastAsia="Times New Roman" w:hAnsi="Times New Roman" w:cs="Times New Roman"/>
          <w:color w:val="000000"/>
          <w:sz w:val="24"/>
          <w:szCs w:val="24"/>
          <w:shd w:val="clear" w:color="auto" w:fill="FFFFFF"/>
          <w:lang w:eastAsia="es-CO"/>
        </w:rPr>
        <w:t> de las grandes ciudades estado independientes, entre las que destacan las polis de Atenas y Esparta.</w:t>
      </w:r>
    </w:p>
    <w:p w:rsidR="00141D60" w:rsidRPr="00141D60" w:rsidRDefault="00141D60" w:rsidP="00141D60">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s-CO"/>
        </w:rPr>
      </w:pPr>
      <w:r w:rsidRPr="00141D60">
        <w:rPr>
          <w:rFonts w:ascii="Times New Roman" w:eastAsia="Times New Roman" w:hAnsi="Times New Roman" w:cs="Times New Roman"/>
          <w:color w:val="000000"/>
          <w:sz w:val="24"/>
          <w:szCs w:val="24"/>
          <w:shd w:val="clear" w:color="auto" w:fill="FFFFFF"/>
          <w:lang w:eastAsia="es-CO"/>
        </w:rPr>
        <w:t>Cada uno de estos grandes estados absorbió a sus débiles vecinos en una</w:t>
      </w:r>
      <w:r>
        <w:rPr>
          <w:rFonts w:ascii="Times New Roman" w:eastAsia="Times New Roman" w:hAnsi="Times New Roman" w:cs="Times New Roman"/>
          <w:color w:val="000000"/>
          <w:sz w:val="24"/>
          <w:szCs w:val="24"/>
          <w:shd w:val="clear" w:color="auto" w:fill="FFFFFF"/>
          <w:lang w:eastAsia="es-CO"/>
        </w:rPr>
        <w:t xml:space="preserve"> </w:t>
      </w:r>
      <w:r w:rsidRPr="00141D60">
        <w:rPr>
          <w:rFonts w:ascii="Times New Roman" w:eastAsia="Times New Roman" w:hAnsi="Times New Roman" w:cs="Times New Roman"/>
          <w:color w:val="000000"/>
          <w:sz w:val="24"/>
          <w:szCs w:val="24"/>
          <w:shd w:val="clear" w:color="auto" w:fill="FFFFFF"/>
          <w:lang w:eastAsia="es-CO"/>
        </w:rPr>
        <w:t>liga o confederación dirigida bajo su control. Esparta, estado militarizado y </w:t>
      </w:r>
      <w:hyperlink r:id="rId19" w:anchor="Aristocracia" w:history="1">
        <w:r w:rsidRPr="00141D60">
          <w:rPr>
            <w:rFonts w:ascii="Times New Roman" w:eastAsia="Times New Roman" w:hAnsi="Times New Roman" w:cs="Times New Roman"/>
            <w:color w:val="0000FF"/>
            <w:sz w:val="24"/>
            <w:szCs w:val="24"/>
            <w:u w:val="single"/>
            <w:shd w:val="clear" w:color="auto" w:fill="FFFFFF"/>
            <w:lang w:eastAsia="es-CO"/>
          </w:rPr>
          <w:t>aristocrático</w:t>
        </w:r>
      </w:hyperlink>
      <w:r w:rsidRPr="00141D60">
        <w:rPr>
          <w:rFonts w:ascii="Times New Roman" w:eastAsia="Times New Roman" w:hAnsi="Times New Roman" w:cs="Times New Roman"/>
          <w:color w:val="000000"/>
          <w:sz w:val="24"/>
          <w:szCs w:val="24"/>
          <w:shd w:val="clear" w:color="auto" w:fill="FFFFFF"/>
          <w:lang w:eastAsia="es-CO"/>
        </w:rPr>
        <w:t>, estableció su poder a base de conquistas y gobernó sus estados súbditos con un control muy estricto. La unificación del</w:t>
      </w:r>
      <w:r>
        <w:rPr>
          <w:rFonts w:ascii="Times New Roman" w:eastAsia="Times New Roman" w:hAnsi="Times New Roman" w:cs="Times New Roman"/>
          <w:color w:val="000000"/>
          <w:sz w:val="24"/>
          <w:szCs w:val="24"/>
          <w:shd w:val="clear" w:color="auto" w:fill="FFFFFF"/>
          <w:lang w:eastAsia="es-CO"/>
        </w:rPr>
        <w:t xml:space="preserve"> </w:t>
      </w:r>
      <w:r w:rsidRPr="00141D60">
        <w:rPr>
          <w:rFonts w:ascii="Times New Roman" w:eastAsia="Times New Roman" w:hAnsi="Times New Roman" w:cs="Times New Roman"/>
          <w:color w:val="000000"/>
          <w:sz w:val="24"/>
          <w:szCs w:val="24"/>
          <w:shd w:val="clear" w:color="auto" w:fill="FFFFFF"/>
          <w:lang w:eastAsia="es-CO"/>
        </w:rPr>
        <w:t>Ática, por el contrario, se realizó de forma pacífica y de mutuo acuerdo bajo la dirección de Atenas.</w:t>
      </w:r>
    </w:p>
    <w:p w:rsidR="00141D60" w:rsidRPr="00141D60" w:rsidRDefault="00141D60" w:rsidP="00141D60">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s-CO"/>
        </w:rPr>
      </w:pPr>
      <w:r w:rsidRPr="00141D60">
        <w:rPr>
          <w:rFonts w:ascii="Times New Roman" w:eastAsia="Times New Roman" w:hAnsi="Times New Roman" w:cs="Times New Roman"/>
          <w:noProof/>
          <w:color w:val="000000"/>
          <w:sz w:val="24"/>
          <w:szCs w:val="24"/>
          <w:lang w:eastAsia="es-CO"/>
        </w:rPr>
        <w:drawing>
          <wp:anchor distT="47625" distB="47625" distL="47625" distR="47625" simplePos="0" relativeHeight="251658240" behindDoc="0" locked="0" layoutInCell="1" allowOverlap="0" wp14:anchorId="7749E7BD" wp14:editId="694C250F">
            <wp:simplePos x="0" y="0"/>
            <wp:positionH relativeFrom="column">
              <wp:align>left</wp:align>
            </wp:positionH>
            <wp:positionV relativeFrom="line">
              <wp:posOffset>0</wp:posOffset>
            </wp:positionV>
            <wp:extent cx="2057400" cy="1790700"/>
            <wp:effectExtent l="0" t="0" r="0" b="0"/>
            <wp:wrapSquare wrapText="bothSides"/>
            <wp:docPr id="4" name="Imagen 4" descr="Per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icl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D60">
        <w:rPr>
          <w:rFonts w:ascii="Times New Roman" w:eastAsia="Times New Roman" w:hAnsi="Times New Roman" w:cs="Times New Roman"/>
          <w:color w:val="000000"/>
          <w:sz w:val="24"/>
          <w:szCs w:val="24"/>
          <w:shd w:val="clear" w:color="auto" w:fill="FFFFFF"/>
          <w:lang w:eastAsia="es-CO"/>
        </w:rPr>
        <w:t>Al principio del período, los griegos se unieron para derrotar a los temidos persas en las llamadas guerras</w:t>
      </w:r>
      <w:r>
        <w:rPr>
          <w:rFonts w:ascii="Times New Roman" w:eastAsia="Times New Roman" w:hAnsi="Times New Roman" w:cs="Times New Roman"/>
          <w:color w:val="000000"/>
          <w:sz w:val="24"/>
          <w:szCs w:val="24"/>
          <w:shd w:val="clear" w:color="auto" w:fill="FFFFFF"/>
          <w:lang w:eastAsia="es-CO"/>
        </w:rPr>
        <w:t xml:space="preserve"> </w:t>
      </w:r>
      <w:hyperlink r:id="rId21" w:anchor="Medas" w:history="1">
        <w:r w:rsidRPr="00141D60">
          <w:rPr>
            <w:rFonts w:ascii="Times New Roman" w:eastAsia="Times New Roman" w:hAnsi="Times New Roman" w:cs="Times New Roman"/>
            <w:color w:val="0000FF"/>
            <w:sz w:val="24"/>
            <w:szCs w:val="24"/>
            <w:u w:val="single"/>
            <w:shd w:val="clear" w:color="auto" w:fill="FFFFFF"/>
            <w:lang w:eastAsia="es-CO"/>
          </w:rPr>
          <w:t>médicas</w:t>
        </w:r>
      </w:hyperlink>
      <w:r w:rsidRPr="00141D60">
        <w:rPr>
          <w:rFonts w:ascii="Times New Roman" w:eastAsia="Times New Roman" w:hAnsi="Times New Roman" w:cs="Times New Roman"/>
          <w:color w:val="000000"/>
          <w:sz w:val="24"/>
          <w:szCs w:val="24"/>
          <w:shd w:val="clear" w:color="auto" w:fill="FFFFFF"/>
          <w:lang w:eastAsia="es-CO"/>
        </w:rPr>
        <w:t>. Tras la victoria, Atenas se convirtió en la potencia </w:t>
      </w:r>
      <w:hyperlink r:id="rId22" w:anchor="Hegemonía" w:history="1">
        <w:r w:rsidRPr="00141D60">
          <w:rPr>
            <w:rFonts w:ascii="Times New Roman" w:eastAsia="Times New Roman" w:hAnsi="Times New Roman" w:cs="Times New Roman"/>
            <w:color w:val="0000FF"/>
            <w:sz w:val="24"/>
            <w:szCs w:val="24"/>
            <w:u w:val="single"/>
            <w:shd w:val="clear" w:color="auto" w:fill="FFFFFF"/>
            <w:lang w:eastAsia="es-CO"/>
          </w:rPr>
          <w:t>hegemónica</w:t>
        </w:r>
      </w:hyperlink>
      <w:r w:rsidRPr="00141D60">
        <w:rPr>
          <w:rFonts w:ascii="Times New Roman" w:eastAsia="Times New Roman" w:hAnsi="Times New Roman" w:cs="Times New Roman"/>
          <w:color w:val="000000"/>
          <w:sz w:val="24"/>
          <w:szCs w:val="24"/>
          <w:shd w:val="clear" w:color="auto" w:fill="FFFFFF"/>
          <w:lang w:eastAsia="es-CO"/>
        </w:rPr>
        <w:t xml:space="preserve"> de la Liga de Delos, alianza que se había formado para defenderse de los persas. En política interior los atenienses consolidaron el sistema político conocido con el nombre de democracia, gobierno del pueblo, y en política exterior se convirtieron en la gran potencia político-militar de la </w:t>
      </w:r>
      <w:proofErr w:type="spellStart"/>
      <w:r w:rsidRPr="00141D60">
        <w:rPr>
          <w:rFonts w:ascii="Times New Roman" w:eastAsia="Times New Roman" w:hAnsi="Times New Roman" w:cs="Times New Roman"/>
          <w:color w:val="000000"/>
          <w:sz w:val="24"/>
          <w:szCs w:val="24"/>
          <w:shd w:val="clear" w:color="auto" w:fill="FFFFFF"/>
          <w:lang w:eastAsia="es-CO"/>
        </w:rPr>
        <w:t>Hélade</w:t>
      </w:r>
      <w:proofErr w:type="spellEnd"/>
      <w:r w:rsidRPr="00141D60">
        <w:rPr>
          <w:rFonts w:ascii="Times New Roman" w:eastAsia="Times New Roman" w:hAnsi="Times New Roman" w:cs="Times New Roman"/>
          <w:color w:val="000000"/>
          <w:sz w:val="24"/>
          <w:szCs w:val="24"/>
          <w:shd w:val="clear" w:color="auto" w:fill="FFFFFF"/>
          <w:lang w:eastAsia="es-CO"/>
        </w:rPr>
        <w:t>, lo que les acarreó gran número enemigos. Este periodo es denominado como la 'Edad de Oro de Atenas', o 'Siglo de </w:t>
      </w:r>
      <w:hyperlink r:id="rId23" w:anchor="Pericles" w:history="1">
        <w:r w:rsidRPr="00141D60">
          <w:rPr>
            <w:rFonts w:ascii="Times New Roman" w:eastAsia="Times New Roman" w:hAnsi="Times New Roman" w:cs="Times New Roman"/>
            <w:color w:val="0000FF"/>
            <w:sz w:val="24"/>
            <w:szCs w:val="24"/>
            <w:u w:val="single"/>
            <w:shd w:val="clear" w:color="auto" w:fill="FFFFFF"/>
            <w:lang w:eastAsia="es-CO"/>
          </w:rPr>
          <w:t>Pericles</w:t>
        </w:r>
      </w:hyperlink>
      <w:r w:rsidRPr="00141D60">
        <w:rPr>
          <w:rFonts w:ascii="Times New Roman" w:eastAsia="Times New Roman" w:hAnsi="Times New Roman" w:cs="Times New Roman"/>
          <w:color w:val="000000"/>
          <w:sz w:val="24"/>
          <w:szCs w:val="24"/>
          <w:shd w:val="clear" w:color="auto" w:fill="FFFFFF"/>
          <w:lang w:eastAsia="es-CO"/>
        </w:rPr>
        <w:t>' en honor al gobernante que llevó a Atenas a su máximo esplendor.</w:t>
      </w:r>
    </w:p>
    <w:p w:rsidR="00141D60" w:rsidRPr="00141D60" w:rsidRDefault="00141D60" w:rsidP="00141D60">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s-CO"/>
        </w:rPr>
      </w:pPr>
      <w:r w:rsidRPr="00141D60">
        <w:rPr>
          <w:rFonts w:ascii="Times New Roman" w:eastAsia="Times New Roman" w:hAnsi="Times New Roman" w:cs="Times New Roman"/>
          <w:color w:val="000000"/>
          <w:sz w:val="24"/>
          <w:szCs w:val="24"/>
          <w:shd w:val="clear" w:color="auto" w:fill="FFFFFF"/>
          <w:lang w:eastAsia="es-CO"/>
        </w:rPr>
        <w:t>Durante el mandato de Pericles se construyeron el </w:t>
      </w:r>
      <w:hyperlink r:id="rId24" w:tgtFrame="main" w:history="1">
        <w:r w:rsidRPr="00141D60">
          <w:rPr>
            <w:rFonts w:ascii="Times New Roman" w:eastAsia="Times New Roman" w:hAnsi="Times New Roman" w:cs="Times New Roman"/>
            <w:color w:val="0000FF"/>
            <w:sz w:val="24"/>
            <w:szCs w:val="24"/>
            <w:u w:val="single"/>
            <w:shd w:val="clear" w:color="auto" w:fill="FFFFFF"/>
            <w:lang w:eastAsia="es-CO"/>
          </w:rPr>
          <w:t>Partenón</w:t>
        </w:r>
      </w:hyperlink>
      <w:r w:rsidRPr="00141D60">
        <w:rPr>
          <w:rFonts w:ascii="Times New Roman" w:eastAsia="Times New Roman" w:hAnsi="Times New Roman" w:cs="Times New Roman"/>
          <w:color w:val="000000"/>
          <w:sz w:val="24"/>
          <w:szCs w:val="24"/>
          <w:shd w:val="clear" w:color="auto" w:fill="FFFFFF"/>
          <w:lang w:eastAsia="es-CO"/>
        </w:rPr>
        <w:t>, el </w:t>
      </w:r>
      <w:proofErr w:type="spellStart"/>
      <w:r w:rsidRPr="00141D60">
        <w:rPr>
          <w:rFonts w:ascii="Times New Roman" w:eastAsia="Times New Roman" w:hAnsi="Times New Roman" w:cs="Times New Roman"/>
          <w:color w:val="FF0000"/>
          <w:sz w:val="24"/>
          <w:szCs w:val="24"/>
          <w:shd w:val="clear" w:color="auto" w:fill="FFFFFF"/>
          <w:lang w:eastAsia="es-CO"/>
        </w:rPr>
        <w:fldChar w:fldCharType="begin"/>
      </w:r>
      <w:r w:rsidRPr="00141D60">
        <w:rPr>
          <w:rFonts w:ascii="Times New Roman" w:eastAsia="Times New Roman" w:hAnsi="Times New Roman" w:cs="Times New Roman"/>
          <w:color w:val="FF0000"/>
          <w:sz w:val="24"/>
          <w:szCs w:val="24"/>
          <w:shd w:val="clear" w:color="auto" w:fill="FFFFFF"/>
          <w:lang w:eastAsia="es-CO"/>
        </w:rPr>
        <w:instrText xml:space="preserve"> HYPERLINK "http://thales.cica.es/rd/Recursos/rd98/HisArtLit/01/erecteion.jpg" \t "main" </w:instrText>
      </w:r>
      <w:r w:rsidRPr="00141D60">
        <w:rPr>
          <w:rFonts w:ascii="Times New Roman" w:eastAsia="Times New Roman" w:hAnsi="Times New Roman" w:cs="Times New Roman"/>
          <w:color w:val="FF0000"/>
          <w:sz w:val="24"/>
          <w:szCs w:val="24"/>
          <w:shd w:val="clear" w:color="auto" w:fill="FFFFFF"/>
          <w:lang w:eastAsia="es-CO"/>
        </w:rPr>
        <w:fldChar w:fldCharType="separate"/>
      </w:r>
      <w:r w:rsidRPr="00141D60">
        <w:rPr>
          <w:rFonts w:ascii="Times New Roman" w:eastAsia="Times New Roman" w:hAnsi="Times New Roman" w:cs="Times New Roman"/>
          <w:color w:val="0000FF"/>
          <w:sz w:val="24"/>
          <w:szCs w:val="24"/>
          <w:u w:val="single"/>
          <w:shd w:val="clear" w:color="auto" w:fill="FFFFFF"/>
          <w:lang w:eastAsia="es-CO"/>
        </w:rPr>
        <w:t>Erecteion</w:t>
      </w:r>
      <w:proofErr w:type="spellEnd"/>
      <w:r w:rsidRPr="00141D60">
        <w:rPr>
          <w:rFonts w:ascii="Times New Roman" w:eastAsia="Times New Roman" w:hAnsi="Times New Roman" w:cs="Times New Roman"/>
          <w:color w:val="FF0000"/>
          <w:sz w:val="24"/>
          <w:szCs w:val="24"/>
          <w:shd w:val="clear" w:color="auto" w:fill="FFFFFF"/>
          <w:lang w:eastAsia="es-CO"/>
        </w:rPr>
        <w:fldChar w:fldCharType="end"/>
      </w:r>
      <w:r w:rsidRPr="00141D60">
        <w:rPr>
          <w:rFonts w:ascii="Times New Roman" w:eastAsia="Times New Roman" w:hAnsi="Times New Roman" w:cs="Times New Roman"/>
          <w:color w:val="000000"/>
          <w:sz w:val="24"/>
          <w:szCs w:val="24"/>
          <w:shd w:val="clear" w:color="auto" w:fill="FFFFFF"/>
          <w:lang w:eastAsia="es-CO"/>
        </w:rPr>
        <w:t> y otros grandes edificios. El teatro griego alcanzó su máxima expresión con las obras trágicas de autores como </w:t>
      </w:r>
      <w:hyperlink r:id="rId25" w:anchor="Esquilo" w:history="1">
        <w:r w:rsidRPr="00141D60">
          <w:rPr>
            <w:rFonts w:ascii="Times New Roman" w:eastAsia="Times New Roman" w:hAnsi="Times New Roman" w:cs="Times New Roman"/>
            <w:color w:val="0000FF"/>
            <w:sz w:val="24"/>
            <w:szCs w:val="24"/>
            <w:u w:val="single"/>
            <w:shd w:val="clear" w:color="auto" w:fill="FFFFFF"/>
            <w:lang w:eastAsia="es-CO"/>
          </w:rPr>
          <w:t>Esquilo</w:t>
        </w:r>
      </w:hyperlink>
      <w:r w:rsidRPr="00141D60">
        <w:rPr>
          <w:rFonts w:ascii="Times New Roman" w:eastAsia="Times New Roman" w:hAnsi="Times New Roman" w:cs="Times New Roman"/>
          <w:color w:val="000000"/>
          <w:sz w:val="24"/>
          <w:szCs w:val="24"/>
          <w:shd w:val="clear" w:color="auto" w:fill="FFFFFF"/>
          <w:lang w:eastAsia="es-CO"/>
        </w:rPr>
        <w:t>, </w:t>
      </w:r>
      <w:hyperlink r:id="rId26" w:anchor="Sófocles" w:history="1">
        <w:r w:rsidRPr="00141D60">
          <w:rPr>
            <w:rFonts w:ascii="Times New Roman" w:eastAsia="Times New Roman" w:hAnsi="Times New Roman" w:cs="Times New Roman"/>
            <w:color w:val="0000FF"/>
            <w:sz w:val="24"/>
            <w:szCs w:val="24"/>
            <w:u w:val="single"/>
            <w:shd w:val="clear" w:color="auto" w:fill="FFFFFF"/>
            <w:lang w:eastAsia="es-CO"/>
          </w:rPr>
          <w:t>Sófocles</w:t>
        </w:r>
      </w:hyperlink>
      <w:r w:rsidRPr="00141D60">
        <w:rPr>
          <w:rFonts w:ascii="Times New Roman" w:eastAsia="Times New Roman" w:hAnsi="Times New Roman" w:cs="Times New Roman"/>
          <w:color w:val="000000"/>
          <w:sz w:val="24"/>
          <w:szCs w:val="24"/>
          <w:shd w:val="clear" w:color="auto" w:fill="FFFFFF"/>
          <w:lang w:eastAsia="es-CO"/>
        </w:rPr>
        <w:t> y</w:t>
      </w:r>
      <w:r>
        <w:rPr>
          <w:rFonts w:ascii="Times New Roman" w:eastAsia="Times New Roman" w:hAnsi="Times New Roman" w:cs="Times New Roman"/>
          <w:color w:val="000000"/>
          <w:sz w:val="24"/>
          <w:szCs w:val="24"/>
          <w:shd w:val="clear" w:color="auto" w:fill="FFFFFF"/>
          <w:lang w:eastAsia="es-CO"/>
        </w:rPr>
        <w:t xml:space="preserve"> </w:t>
      </w:r>
      <w:hyperlink r:id="rId27" w:anchor="Eurípides" w:history="1">
        <w:r w:rsidRPr="00141D60">
          <w:rPr>
            <w:rFonts w:ascii="Times New Roman" w:eastAsia="Times New Roman" w:hAnsi="Times New Roman" w:cs="Times New Roman"/>
            <w:color w:val="0000FF"/>
            <w:sz w:val="24"/>
            <w:szCs w:val="24"/>
            <w:u w:val="single"/>
            <w:shd w:val="clear" w:color="auto" w:fill="FFFFFF"/>
            <w:lang w:eastAsia="es-CO"/>
          </w:rPr>
          <w:t>Eurípides</w:t>
        </w:r>
      </w:hyperlink>
      <w:r w:rsidRPr="00141D60">
        <w:rPr>
          <w:rFonts w:ascii="Times New Roman" w:eastAsia="Times New Roman" w:hAnsi="Times New Roman" w:cs="Times New Roman"/>
          <w:color w:val="000000"/>
          <w:sz w:val="24"/>
          <w:szCs w:val="24"/>
          <w:shd w:val="clear" w:color="auto" w:fill="FFFFFF"/>
          <w:lang w:eastAsia="es-CO"/>
        </w:rPr>
        <w:t>, y el autor de comedias </w:t>
      </w:r>
      <w:hyperlink r:id="rId28" w:anchor="Aristófanes" w:history="1">
        <w:r w:rsidRPr="00141D60">
          <w:rPr>
            <w:rFonts w:ascii="Times New Roman" w:eastAsia="Times New Roman" w:hAnsi="Times New Roman" w:cs="Times New Roman"/>
            <w:color w:val="0000FF"/>
            <w:sz w:val="24"/>
            <w:szCs w:val="24"/>
            <w:u w:val="single"/>
            <w:shd w:val="clear" w:color="auto" w:fill="FFFFFF"/>
            <w:lang w:eastAsia="es-CO"/>
          </w:rPr>
          <w:t>Aristófanes</w:t>
        </w:r>
      </w:hyperlink>
      <w:r w:rsidRPr="00141D60">
        <w:rPr>
          <w:rFonts w:ascii="Times New Roman" w:eastAsia="Times New Roman" w:hAnsi="Times New Roman" w:cs="Times New Roman"/>
          <w:color w:val="000000"/>
          <w:sz w:val="24"/>
          <w:szCs w:val="24"/>
          <w:shd w:val="clear" w:color="auto" w:fill="FFFFFF"/>
          <w:lang w:eastAsia="es-CO"/>
        </w:rPr>
        <w:t>. </w:t>
      </w:r>
      <w:proofErr w:type="spellStart"/>
      <w:r w:rsidRPr="00141D60">
        <w:rPr>
          <w:rFonts w:ascii="Times New Roman" w:eastAsia="Times New Roman" w:hAnsi="Times New Roman" w:cs="Times New Roman"/>
          <w:color w:val="FF0000"/>
          <w:sz w:val="24"/>
          <w:szCs w:val="24"/>
          <w:shd w:val="clear" w:color="auto" w:fill="FFFFFF"/>
          <w:lang w:eastAsia="es-CO"/>
        </w:rPr>
        <w:fldChar w:fldCharType="begin"/>
      </w:r>
      <w:r w:rsidRPr="00141D60">
        <w:rPr>
          <w:rFonts w:ascii="Times New Roman" w:eastAsia="Times New Roman" w:hAnsi="Times New Roman" w:cs="Times New Roman"/>
          <w:color w:val="FF0000"/>
          <w:sz w:val="24"/>
          <w:szCs w:val="24"/>
          <w:shd w:val="clear" w:color="auto" w:fill="FFFFFF"/>
          <w:lang w:eastAsia="es-CO"/>
        </w:rPr>
        <w:instrText xml:space="preserve"> HYPERLINK "http://thales.cica.es/rd/Recursos/rd98/HisArtLit/01/glosario.htm" \l "Tucídides" </w:instrText>
      </w:r>
      <w:r w:rsidRPr="00141D60">
        <w:rPr>
          <w:rFonts w:ascii="Times New Roman" w:eastAsia="Times New Roman" w:hAnsi="Times New Roman" w:cs="Times New Roman"/>
          <w:color w:val="FF0000"/>
          <w:sz w:val="24"/>
          <w:szCs w:val="24"/>
          <w:shd w:val="clear" w:color="auto" w:fill="FFFFFF"/>
          <w:lang w:eastAsia="es-CO"/>
        </w:rPr>
        <w:fldChar w:fldCharType="separate"/>
      </w:r>
      <w:r w:rsidRPr="00141D60">
        <w:rPr>
          <w:rFonts w:ascii="Times New Roman" w:eastAsia="Times New Roman" w:hAnsi="Times New Roman" w:cs="Times New Roman"/>
          <w:color w:val="0000FF"/>
          <w:sz w:val="24"/>
          <w:szCs w:val="24"/>
          <w:u w:val="single"/>
          <w:shd w:val="clear" w:color="auto" w:fill="FFFFFF"/>
          <w:lang w:eastAsia="es-CO"/>
        </w:rPr>
        <w:t>Tucídides</w:t>
      </w:r>
      <w:proofErr w:type="spellEnd"/>
      <w:r w:rsidRPr="00141D60">
        <w:rPr>
          <w:rFonts w:ascii="Times New Roman" w:eastAsia="Times New Roman" w:hAnsi="Times New Roman" w:cs="Times New Roman"/>
          <w:color w:val="FF0000"/>
          <w:sz w:val="24"/>
          <w:szCs w:val="24"/>
          <w:shd w:val="clear" w:color="auto" w:fill="FFFFFF"/>
          <w:lang w:eastAsia="es-CO"/>
        </w:rPr>
        <w:fldChar w:fldCharType="end"/>
      </w:r>
      <w:r w:rsidRPr="00141D60">
        <w:rPr>
          <w:rFonts w:ascii="Times New Roman" w:eastAsia="Times New Roman" w:hAnsi="Times New Roman" w:cs="Times New Roman"/>
          <w:color w:val="000000"/>
          <w:sz w:val="24"/>
          <w:szCs w:val="24"/>
          <w:shd w:val="clear" w:color="auto" w:fill="FFFFFF"/>
          <w:lang w:eastAsia="es-CO"/>
        </w:rPr>
        <w:t> y </w:t>
      </w:r>
      <w:proofErr w:type="spellStart"/>
      <w:r w:rsidRPr="00141D60">
        <w:rPr>
          <w:rFonts w:ascii="Times New Roman" w:eastAsia="Times New Roman" w:hAnsi="Times New Roman" w:cs="Times New Roman"/>
          <w:color w:val="FF0000"/>
          <w:sz w:val="24"/>
          <w:szCs w:val="24"/>
          <w:shd w:val="clear" w:color="auto" w:fill="FFFFFF"/>
          <w:lang w:eastAsia="es-CO"/>
        </w:rPr>
        <w:fldChar w:fldCharType="begin"/>
      </w:r>
      <w:r w:rsidRPr="00141D60">
        <w:rPr>
          <w:rFonts w:ascii="Times New Roman" w:eastAsia="Times New Roman" w:hAnsi="Times New Roman" w:cs="Times New Roman"/>
          <w:color w:val="FF0000"/>
          <w:sz w:val="24"/>
          <w:szCs w:val="24"/>
          <w:shd w:val="clear" w:color="auto" w:fill="FFFFFF"/>
          <w:lang w:eastAsia="es-CO"/>
        </w:rPr>
        <w:instrText xml:space="preserve"> HYPERLINK "http://thales.cica.es/rd/Recursos/rd98/HisArtLit/01/glosario.htm" \l "Heródoto" </w:instrText>
      </w:r>
      <w:r w:rsidRPr="00141D60">
        <w:rPr>
          <w:rFonts w:ascii="Times New Roman" w:eastAsia="Times New Roman" w:hAnsi="Times New Roman" w:cs="Times New Roman"/>
          <w:color w:val="FF0000"/>
          <w:sz w:val="24"/>
          <w:szCs w:val="24"/>
          <w:shd w:val="clear" w:color="auto" w:fill="FFFFFF"/>
          <w:lang w:eastAsia="es-CO"/>
        </w:rPr>
        <w:fldChar w:fldCharType="separate"/>
      </w:r>
      <w:r w:rsidRPr="00141D60">
        <w:rPr>
          <w:rFonts w:ascii="Times New Roman" w:eastAsia="Times New Roman" w:hAnsi="Times New Roman" w:cs="Times New Roman"/>
          <w:color w:val="0000FF"/>
          <w:sz w:val="24"/>
          <w:szCs w:val="24"/>
          <w:u w:val="single"/>
          <w:shd w:val="clear" w:color="auto" w:fill="FFFFFF"/>
          <w:lang w:eastAsia="es-CO"/>
        </w:rPr>
        <w:t>Heródoto</w:t>
      </w:r>
      <w:proofErr w:type="spellEnd"/>
      <w:r w:rsidRPr="00141D60">
        <w:rPr>
          <w:rFonts w:ascii="Times New Roman" w:eastAsia="Times New Roman" w:hAnsi="Times New Roman" w:cs="Times New Roman"/>
          <w:color w:val="FF0000"/>
          <w:sz w:val="24"/>
          <w:szCs w:val="24"/>
          <w:shd w:val="clear" w:color="auto" w:fill="FFFFFF"/>
          <w:lang w:eastAsia="es-CO"/>
        </w:rPr>
        <w:fldChar w:fldCharType="end"/>
      </w:r>
      <w:r w:rsidRPr="00141D60">
        <w:rPr>
          <w:rFonts w:ascii="Times New Roman" w:eastAsia="Times New Roman" w:hAnsi="Times New Roman" w:cs="Times New Roman"/>
          <w:color w:val="000000"/>
          <w:sz w:val="24"/>
          <w:szCs w:val="24"/>
          <w:shd w:val="clear" w:color="auto" w:fill="FFFFFF"/>
          <w:lang w:eastAsia="es-CO"/>
        </w:rPr>
        <w:t> fueron famosos historiadores, y el filósofo</w:t>
      </w:r>
      <w:r>
        <w:rPr>
          <w:rFonts w:ascii="Times New Roman" w:eastAsia="Times New Roman" w:hAnsi="Times New Roman" w:cs="Times New Roman"/>
          <w:color w:val="000000"/>
          <w:sz w:val="24"/>
          <w:szCs w:val="24"/>
          <w:shd w:val="clear" w:color="auto" w:fill="FFFFFF"/>
          <w:lang w:eastAsia="es-CO"/>
        </w:rPr>
        <w:t xml:space="preserve"> </w:t>
      </w:r>
      <w:hyperlink r:id="rId29" w:anchor="Sócrates" w:history="1">
        <w:r w:rsidRPr="00141D60">
          <w:rPr>
            <w:rFonts w:ascii="Times New Roman" w:eastAsia="Times New Roman" w:hAnsi="Times New Roman" w:cs="Times New Roman"/>
            <w:color w:val="0000FF"/>
            <w:sz w:val="24"/>
            <w:szCs w:val="24"/>
            <w:u w:val="single"/>
            <w:shd w:val="clear" w:color="auto" w:fill="FFFFFF"/>
            <w:lang w:eastAsia="es-CO"/>
          </w:rPr>
          <w:t>Sócrates</w:t>
        </w:r>
      </w:hyperlink>
      <w:r w:rsidRPr="00141D60">
        <w:rPr>
          <w:rFonts w:ascii="Times New Roman" w:eastAsia="Times New Roman" w:hAnsi="Times New Roman" w:cs="Times New Roman"/>
          <w:color w:val="000000"/>
          <w:sz w:val="24"/>
          <w:szCs w:val="24"/>
          <w:shd w:val="clear" w:color="auto" w:fill="FFFFFF"/>
          <w:lang w:eastAsia="es-CO"/>
        </w:rPr>
        <w:t> fue otra figura de la Atenas de Pericles quien hizo de la ciudad un centro artístico y cultural sin rival.</w:t>
      </w:r>
      <w:r w:rsidRPr="00141D60">
        <w:rPr>
          <w:rFonts w:ascii="Times New Roman" w:eastAsia="Times New Roman" w:hAnsi="Times New Roman" w:cs="Times New Roman"/>
          <w:noProof/>
          <w:color w:val="000000"/>
          <w:sz w:val="24"/>
          <w:szCs w:val="24"/>
          <w:lang w:eastAsia="es-CO"/>
        </w:rPr>
        <w:drawing>
          <wp:anchor distT="47625" distB="47625" distL="47625" distR="47625" simplePos="0" relativeHeight="251658240" behindDoc="0" locked="0" layoutInCell="1" allowOverlap="0" wp14:anchorId="2936A3C4" wp14:editId="30355E96">
            <wp:simplePos x="0" y="0"/>
            <wp:positionH relativeFrom="column">
              <wp:align>right</wp:align>
            </wp:positionH>
            <wp:positionV relativeFrom="line">
              <wp:posOffset>0</wp:posOffset>
            </wp:positionV>
            <wp:extent cx="1743075" cy="1781175"/>
            <wp:effectExtent l="0" t="0" r="9525" b="9525"/>
            <wp:wrapSquare wrapText="bothSides"/>
            <wp:docPr id="3" name="Imagen 3" descr="Filipo II de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ipo II de Macedoni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30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D60" w:rsidRPr="00141D60" w:rsidRDefault="00141D60" w:rsidP="00141D60">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s-CO"/>
        </w:rPr>
      </w:pPr>
      <w:r w:rsidRPr="00141D60">
        <w:rPr>
          <w:rFonts w:ascii="Times New Roman" w:eastAsia="Times New Roman" w:hAnsi="Times New Roman" w:cs="Times New Roman"/>
          <w:color w:val="000000"/>
          <w:sz w:val="24"/>
          <w:szCs w:val="24"/>
          <w:shd w:val="clear" w:color="auto" w:fill="FFFFFF"/>
          <w:lang w:eastAsia="es-CO"/>
        </w:rPr>
        <w:t>Las diferencias entre Atenas y Esparta desembocaron en la destructora guerra del Peloponeso, en la que participaron casi todos los griegos unidos a uno u otro bando. La guerra duró hasta el 404 a.C. y acabó con la derrota de los atenienses y el establecimiento de la hegemonía espartana sobre Grecia.</w:t>
      </w:r>
    </w:p>
    <w:p w:rsidR="00141D60" w:rsidRPr="00141D60" w:rsidRDefault="00141D60" w:rsidP="00141D60">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s-CO"/>
        </w:rPr>
      </w:pPr>
      <w:r w:rsidRPr="00141D60">
        <w:rPr>
          <w:rFonts w:ascii="Times New Roman" w:eastAsia="Times New Roman" w:hAnsi="Times New Roman" w:cs="Times New Roman"/>
          <w:noProof/>
          <w:color w:val="000000"/>
          <w:sz w:val="24"/>
          <w:szCs w:val="24"/>
          <w:lang w:eastAsia="es-CO"/>
        </w:rPr>
        <w:drawing>
          <wp:anchor distT="47625" distB="47625" distL="47625" distR="47625" simplePos="0" relativeHeight="251658240" behindDoc="0" locked="0" layoutInCell="1" allowOverlap="0" wp14:anchorId="0A7A65CE" wp14:editId="14A043FD">
            <wp:simplePos x="0" y="0"/>
            <wp:positionH relativeFrom="column">
              <wp:align>left</wp:align>
            </wp:positionH>
            <wp:positionV relativeFrom="line">
              <wp:posOffset>0</wp:posOffset>
            </wp:positionV>
            <wp:extent cx="3048000" cy="2038350"/>
            <wp:effectExtent l="0" t="0" r="0" b="0"/>
            <wp:wrapSquare wrapText="bothSides"/>
            <wp:docPr id="2" name="Imagen 2" descr="Alejandro Ma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ejandro Magn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D60">
        <w:rPr>
          <w:rFonts w:ascii="Times New Roman" w:eastAsia="Times New Roman" w:hAnsi="Times New Roman" w:cs="Times New Roman"/>
          <w:color w:val="000000"/>
          <w:sz w:val="24"/>
          <w:szCs w:val="24"/>
          <w:shd w:val="clear" w:color="auto" w:fill="FFFFFF"/>
          <w:lang w:eastAsia="es-CO"/>
        </w:rPr>
        <w:t>Aprovechando la confusión y debilidad de los </w:t>
      </w:r>
      <w:hyperlink r:id="rId32" w:anchor="Contendiente" w:history="1">
        <w:r w:rsidRPr="00141D60">
          <w:rPr>
            <w:rFonts w:ascii="Times New Roman" w:eastAsia="Times New Roman" w:hAnsi="Times New Roman" w:cs="Times New Roman"/>
            <w:color w:val="0000FF"/>
            <w:sz w:val="24"/>
            <w:szCs w:val="24"/>
            <w:u w:val="single"/>
            <w:shd w:val="clear" w:color="auto" w:fill="FFFFFF"/>
            <w:lang w:eastAsia="es-CO"/>
          </w:rPr>
          <w:t>contendientes</w:t>
        </w:r>
      </w:hyperlink>
      <w:r w:rsidRPr="00141D60">
        <w:rPr>
          <w:rFonts w:ascii="Times New Roman" w:eastAsia="Times New Roman" w:hAnsi="Times New Roman" w:cs="Times New Roman"/>
          <w:color w:val="000000"/>
          <w:sz w:val="24"/>
          <w:szCs w:val="24"/>
          <w:shd w:val="clear" w:color="auto" w:fill="FFFFFF"/>
          <w:lang w:eastAsia="es-CO"/>
        </w:rPr>
        <w:t> en las Guerras del Peloponeso, el rey </w:t>
      </w:r>
      <w:hyperlink r:id="rId33" w:anchor="Filipo" w:history="1">
        <w:r w:rsidRPr="00141D60">
          <w:rPr>
            <w:rFonts w:ascii="Times New Roman" w:eastAsia="Times New Roman" w:hAnsi="Times New Roman" w:cs="Times New Roman"/>
            <w:color w:val="0000FF"/>
            <w:sz w:val="24"/>
            <w:szCs w:val="24"/>
            <w:u w:val="single"/>
            <w:shd w:val="clear" w:color="auto" w:fill="FFFFFF"/>
            <w:lang w:eastAsia="es-CO"/>
          </w:rPr>
          <w:t>Filipo II</w:t>
        </w:r>
      </w:hyperlink>
      <w:r w:rsidRPr="00141D60">
        <w:rPr>
          <w:rFonts w:ascii="Times New Roman" w:eastAsia="Times New Roman" w:hAnsi="Times New Roman" w:cs="Times New Roman"/>
          <w:color w:val="000000"/>
          <w:sz w:val="24"/>
          <w:szCs w:val="24"/>
          <w:shd w:val="clear" w:color="auto" w:fill="FFFFFF"/>
          <w:lang w:eastAsia="es-CO"/>
        </w:rPr>
        <w:t> de Macedonia</w:t>
      </w:r>
      <w:r>
        <w:rPr>
          <w:rFonts w:ascii="Times New Roman" w:eastAsia="Times New Roman" w:hAnsi="Times New Roman" w:cs="Times New Roman"/>
          <w:color w:val="000000"/>
          <w:sz w:val="24"/>
          <w:szCs w:val="24"/>
          <w:shd w:val="clear" w:color="auto" w:fill="FFFFFF"/>
          <w:lang w:eastAsia="es-CO"/>
        </w:rPr>
        <w:t xml:space="preserve"> </w:t>
      </w:r>
      <w:r w:rsidRPr="00141D60">
        <w:rPr>
          <w:rFonts w:ascii="Times New Roman" w:eastAsia="Times New Roman" w:hAnsi="Times New Roman" w:cs="Times New Roman"/>
          <w:color w:val="000000"/>
          <w:sz w:val="24"/>
          <w:szCs w:val="24"/>
          <w:shd w:val="clear" w:color="auto" w:fill="FFFFFF"/>
          <w:lang w:eastAsia="es-CO"/>
        </w:rPr>
        <w:t xml:space="preserve">convirtió su reino en la nueva potencia de la </w:t>
      </w:r>
      <w:proofErr w:type="spellStart"/>
      <w:r w:rsidRPr="00141D60">
        <w:rPr>
          <w:rFonts w:ascii="Times New Roman" w:eastAsia="Times New Roman" w:hAnsi="Times New Roman" w:cs="Times New Roman"/>
          <w:color w:val="000000"/>
          <w:sz w:val="24"/>
          <w:szCs w:val="24"/>
          <w:shd w:val="clear" w:color="auto" w:fill="FFFFFF"/>
          <w:lang w:eastAsia="es-CO"/>
        </w:rPr>
        <w:t>Hélade</w:t>
      </w:r>
      <w:proofErr w:type="spellEnd"/>
      <w:r w:rsidRPr="00141D60">
        <w:rPr>
          <w:rFonts w:ascii="Times New Roman" w:eastAsia="Times New Roman" w:hAnsi="Times New Roman" w:cs="Times New Roman"/>
          <w:color w:val="000000"/>
          <w:sz w:val="24"/>
          <w:szCs w:val="24"/>
          <w:shd w:val="clear" w:color="auto" w:fill="FFFFFF"/>
          <w:lang w:eastAsia="es-CO"/>
        </w:rPr>
        <w:t xml:space="preserve">. Macedonia no estaba desgastada por las luchas y disponía de recursos naturales (cereales, oro y madera). La batalla de </w:t>
      </w:r>
      <w:proofErr w:type="spellStart"/>
      <w:r w:rsidRPr="00141D60">
        <w:rPr>
          <w:rFonts w:ascii="Times New Roman" w:eastAsia="Times New Roman" w:hAnsi="Times New Roman" w:cs="Times New Roman"/>
          <w:color w:val="000000"/>
          <w:sz w:val="24"/>
          <w:szCs w:val="24"/>
          <w:shd w:val="clear" w:color="auto" w:fill="FFFFFF"/>
          <w:lang w:eastAsia="es-CO"/>
        </w:rPr>
        <w:t>Queronea</w:t>
      </w:r>
      <w:proofErr w:type="spellEnd"/>
      <w:r w:rsidRPr="00141D60">
        <w:rPr>
          <w:rFonts w:ascii="Times New Roman" w:eastAsia="Times New Roman" w:hAnsi="Times New Roman" w:cs="Times New Roman"/>
          <w:color w:val="000000"/>
          <w:sz w:val="24"/>
          <w:szCs w:val="24"/>
          <w:shd w:val="clear" w:color="auto" w:fill="FFFFFF"/>
          <w:lang w:eastAsia="es-CO"/>
        </w:rPr>
        <w:t> (338 a.C.) le permitió anexionarse Atenas y Tebas. Tras la muerte de Filipo II, su hijo </w:t>
      </w:r>
      <w:hyperlink r:id="rId34" w:anchor="Alejandro" w:history="1">
        <w:r w:rsidRPr="00141D60">
          <w:rPr>
            <w:rFonts w:ascii="Times New Roman" w:eastAsia="Times New Roman" w:hAnsi="Times New Roman" w:cs="Times New Roman"/>
            <w:color w:val="0000FF"/>
            <w:sz w:val="24"/>
            <w:szCs w:val="24"/>
            <w:u w:val="single"/>
            <w:shd w:val="clear" w:color="auto" w:fill="FFFFFF"/>
            <w:lang w:eastAsia="es-CO"/>
          </w:rPr>
          <w:t>Alejandro Magno</w:t>
        </w:r>
      </w:hyperlink>
      <w:r w:rsidRPr="00141D60">
        <w:rPr>
          <w:rFonts w:ascii="Times New Roman" w:eastAsia="Times New Roman" w:hAnsi="Times New Roman" w:cs="Times New Roman"/>
          <w:color w:val="000000"/>
          <w:sz w:val="24"/>
          <w:szCs w:val="24"/>
          <w:shd w:val="clear" w:color="auto" w:fill="FFFFFF"/>
          <w:lang w:eastAsia="es-CO"/>
        </w:rPr>
        <w:t>, conquistó Persia y dirigió sus ejércitos hacia Egipto y la India, formando un gran imperio.</w:t>
      </w:r>
    </w:p>
    <w:p w:rsidR="00141D60" w:rsidRPr="00141D60" w:rsidRDefault="00141D60" w:rsidP="00141D60">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s-CO"/>
        </w:rPr>
      </w:pPr>
      <w:r w:rsidRPr="00141D60">
        <w:rPr>
          <w:rFonts w:ascii="Times New Roman" w:eastAsia="Times New Roman" w:hAnsi="Times New Roman" w:cs="Times New Roman"/>
          <w:color w:val="000000"/>
          <w:sz w:val="24"/>
          <w:szCs w:val="24"/>
          <w:shd w:val="clear" w:color="auto" w:fill="FFFFFF"/>
          <w:lang w:eastAsia="es-CO"/>
        </w:rPr>
        <w:t>Tras su muerte en Babilonia (323 a.C.) sus generales se repartieron sus posesiones. Con Alejandro desaparecía el antiguo poder de los griegos, pero no su cultura que, fusionada</w:t>
      </w:r>
      <w:r>
        <w:rPr>
          <w:rFonts w:ascii="Times New Roman" w:eastAsia="Times New Roman" w:hAnsi="Times New Roman" w:cs="Times New Roman"/>
          <w:color w:val="000000"/>
          <w:sz w:val="24"/>
          <w:szCs w:val="24"/>
          <w:shd w:val="clear" w:color="auto" w:fill="FFFFFF"/>
          <w:lang w:eastAsia="es-CO"/>
        </w:rPr>
        <w:t xml:space="preserve"> </w:t>
      </w:r>
      <w:r w:rsidRPr="00141D60">
        <w:rPr>
          <w:rFonts w:ascii="Times New Roman" w:eastAsia="Times New Roman" w:hAnsi="Times New Roman" w:cs="Times New Roman"/>
          <w:color w:val="000000"/>
          <w:sz w:val="24"/>
          <w:szCs w:val="24"/>
          <w:shd w:val="clear" w:color="auto" w:fill="FFFFFF"/>
          <w:lang w:eastAsia="es-CO"/>
        </w:rPr>
        <w:t>con la oriental, dio origen al mundo </w:t>
      </w:r>
      <w:hyperlink r:id="rId35" w:anchor="Helenismo" w:history="1">
        <w:r w:rsidRPr="00141D60">
          <w:rPr>
            <w:rFonts w:ascii="Times New Roman" w:eastAsia="Times New Roman" w:hAnsi="Times New Roman" w:cs="Times New Roman"/>
            <w:color w:val="0000FF"/>
            <w:sz w:val="24"/>
            <w:szCs w:val="24"/>
            <w:u w:val="single"/>
            <w:shd w:val="clear" w:color="auto" w:fill="FFFFFF"/>
            <w:lang w:eastAsia="es-CO"/>
          </w:rPr>
          <w:t>helenístico</w:t>
        </w:r>
      </w:hyperlink>
      <w:r w:rsidRPr="00141D60">
        <w:rPr>
          <w:rFonts w:ascii="Times New Roman" w:eastAsia="Times New Roman" w:hAnsi="Times New Roman" w:cs="Times New Roman"/>
          <w:color w:val="000000"/>
          <w:sz w:val="24"/>
          <w:szCs w:val="24"/>
          <w:shd w:val="clear" w:color="auto" w:fill="FFFFFF"/>
          <w:lang w:eastAsia="es-CO"/>
        </w:rPr>
        <w:t>.</w:t>
      </w:r>
    </w:p>
    <w:p w:rsidR="007D5747" w:rsidRPr="00141D60" w:rsidRDefault="007D5747">
      <w:pPr>
        <w:rPr>
          <w:sz w:val="24"/>
          <w:szCs w:val="24"/>
        </w:rPr>
      </w:pPr>
    </w:p>
    <w:sectPr w:rsidR="007D5747" w:rsidRPr="00141D60" w:rsidSect="00141D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60"/>
    <w:rsid w:val="00141D60"/>
    <w:rsid w:val="007D5747"/>
    <w:rsid w:val="009140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1D6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41D60"/>
  </w:style>
  <w:style w:type="character" w:styleId="Hipervnculo">
    <w:name w:val="Hyperlink"/>
    <w:basedOn w:val="Fuentedeprrafopredeter"/>
    <w:uiPriority w:val="99"/>
    <w:semiHidden/>
    <w:unhideWhenUsed/>
    <w:rsid w:val="00141D60"/>
    <w:rPr>
      <w:color w:val="0000FF"/>
      <w:u w:val="single"/>
    </w:rPr>
  </w:style>
  <w:style w:type="paragraph" w:styleId="Textodeglobo">
    <w:name w:val="Balloon Text"/>
    <w:basedOn w:val="Normal"/>
    <w:link w:val="TextodegloboCar"/>
    <w:uiPriority w:val="99"/>
    <w:semiHidden/>
    <w:unhideWhenUsed/>
    <w:rsid w:val="00141D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1D6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41D60"/>
  </w:style>
  <w:style w:type="character" w:styleId="Hipervnculo">
    <w:name w:val="Hyperlink"/>
    <w:basedOn w:val="Fuentedeprrafopredeter"/>
    <w:uiPriority w:val="99"/>
    <w:semiHidden/>
    <w:unhideWhenUsed/>
    <w:rsid w:val="00141D60"/>
    <w:rPr>
      <w:color w:val="0000FF"/>
      <w:u w:val="single"/>
    </w:rPr>
  </w:style>
  <w:style w:type="paragraph" w:styleId="Textodeglobo">
    <w:name w:val="Balloon Text"/>
    <w:basedOn w:val="Normal"/>
    <w:link w:val="TextodegloboCar"/>
    <w:uiPriority w:val="99"/>
    <w:semiHidden/>
    <w:unhideWhenUsed/>
    <w:rsid w:val="00141D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hales.cica.es/rd/Recursos/rd98/HisArtLit/01/glosario.htm" TargetMode="External"/><Relationship Id="rId18" Type="http://schemas.openxmlformats.org/officeDocument/2006/relationships/hyperlink" Target="http://thales.cica.es/rd/Recursos/rd98/HisArtLit/01/glosario.htm" TargetMode="External"/><Relationship Id="rId26" Type="http://schemas.openxmlformats.org/officeDocument/2006/relationships/hyperlink" Target="http://thales.cica.es/rd/Recursos/rd98/HisArtLit/01/glosario.htm" TargetMode="External"/><Relationship Id="rId3" Type="http://schemas.openxmlformats.org/officeDocument/2006/relationships/settings" Target="settings.xml"/><Relationship Id="rId21" Type="http://schemas.openxmlformats.org/officeDocument/2006/relationships/hyperlink" Target="http://thales.cica.es/rd/Recursos/rd98/HisArtLit/01/glosario.htm" TargetMode="External"/><Relationship Id="rId34" Type="http://schemas.openxmlformats.org/officeDocument/2006/relationships/hyperlink" Target="http://thales.cica.es/rd/Recursos/rd98/HisArtLit/01/glosario.htm" TargetMode="External"/><Relationship Id="rId7" Type="http://schemas.openxmlformats.org/officeDocument/2006/relationships/hyperlink" Target="http://thales.cica.es/rd/Recursos/rd98/HisArtLit/01/glosario.htm" TargetMode="External"/><Relationship Id="rId12" Type="http://schemas.openxmlformats.org/officeDocument/2006/relationships/hyperlink" Target="http://thales.cica.es/rd/Recursos/rd98/HisArtLit/01/glosario.htm" TargetMode="External"/><Relationship Id="rId17" Type="http://schemas.openxmlformats.org/officeDocument/2006/relationships/hyperlink" Target="http://thales.cica.es/rd/Recursos/rd98/HisArtLit/01/glosario.htm" TargetMode="External"/><Relationship Id="rId25" Type="http://schemas.openxmlformats.org/officeDocument/2006/relationships/hyperlink" Target="http://thales.cica.es/rd/Recursos/rd98/HisArtLit/01/glosario.htm" TargetMode="External"/><Relationship Id="rId33" Type="http://schemas.openxmlformats.org/officeDocument/2006/relationships/hyperlink" Target="http://thales.cica.es/rd/Recursos/rd98/HisArtLit/01/glosario.htm" TargetMode="External"/><Relationship Id="rId2" Type="http://schemas.microsoft.com/office/2007/relationships/stylesWithEffects" Target="stylesWithEffects.xml"/><Relationship Id="rId16" Type="http://schemas.openxmlformats.org/officeDocument/2006/relationships/hyperlink" Target="http://thales.cica.es/rd/Recursos/rd98/HisArtLit/01/glosario.htm" TargetMode="External"/><Relationship Id="rId20" Type="http://schemas.openxmlformats.org/officeDocument/2006/relationships/image" Target="media/image4.jpeg"/><Relationship Id="rId29" Type="http://schemas.openxmlformats.org/officeDocument/2006/relationships/hyperlink" Target="http://thales.cica.es/rd/Recursos/rd98/HisArtLit/01/glosario.htm" TargetMode="External"/><Relationship Id="rId1" Type="http://schemas.openxmlformats.org/officeDocument/2006/relationships/styles" Target="styles.xml"/><Relationship Id="rId6" Type="http://schemas.openxmlformats.org/officeDocument/2006/relationships/hyperlink" Target="http://thales.cica.es/rd/Recursos/rd98/HisArtLit/01/grec.htm" TargetMode="External"/><Relationship Id="rId11" Type="http://schemas.openxmlformats.org/officeDocument/2006/relationships/hyperlink" Target="http://thales.cica.es/rd/Recursos/rd98/HisArtLit/01/glosario.htm" TargetMode="External"/><Relationship Id="rId24" Type="http://schemas.openxmlformats.org/officeDocument/2006/relationships/hyperlink" Target="http://thales.cica.es/rd/Recursos/rd98/HisArtLit/01/partenon2.jpg" TargetMode="External"/><Relationship Id="rId32" Type="http://schemas.openxmlformats.org/officeDocument/2006/relationships/hyperlink" Target="http://thales.cica.es/rd/Recursos/rd98/HisArtLit/01/glosario.htm"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thales.cica.es/rd/Recursos/rd98/HisArtLit/01/glosario.htm" TargetMode="External"/><Relationship Id="rId28" Type="http://schemas.openxmlformats.org/officeDocument/2006/relationships/hyperlink" Target="http://thales.cica.es/rd/Recursos/rd98/HisArtLit/01/glosario.htm" TargetMode="External"/><Relationship Id="rId36" Type="http://schemas.openxmlformats.org/officeDocument/2006/relationships/fontTable" Target="fontTable.xml"/><Relationship Id="rId10" Type="http://schemas.openxmlformats.org/officeDocument/2006/relationships/hyperlink" Target="http://thales.cica.es/rd/Recursos/rd98/HisArtLit/01/glosario.htm" TargetMode="External"/><Relationship Id="rId19" Type="http://schemas.openxmlformats.org/officeDocument/2006/relationships/hyperlink" Target="http://thales.cica.es/rd/Recursos/rd98/HisArtLit/01/glosario.htm"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thales.cica.es/rd/Recursos/rd98/HisArtLit/01/glosario.htm" TargetMode="External"/><Relationship Id="rId14" Type="http://schemas.openxmlformats.org/officeDocument/2006/relationships/hyperlink" Target="http://thales.cica.es/rd/Recursos/rd98/HisArtLit/01/glosario.htm" TargetMode="External"/><Relationship Id="rId22" Type="http://schemas.openxmlformats.org/officeDocument/2006/relationships/hyperlink" Target="http://thales.cica.es/rd/Recursos/rd98/HisArtLit/01/glosario.htm" TargetMode="External"/><Relationship Id="rId27" Type="http://schemas.openxmlformats.org/officeDocument/2006/relationships/hyperlink" Target="http://thales.cica.es/rd/Recursos/rd98/HisArtLit/01/glosario.htm" TargetMode="External"/><Relationship Id="rId30" Type="http://schemas.openxmlformats.org/officeDocument/2006/relationships/image" Target="media/image5.jpeg"/><Relationship Id="rId35" Type="http://schemas.openxmlformats.org/officeDocument/2006/relationships/hyperlink" Target="http://thales.cica.es/rd/Recursos/rd98/HisArtLit/01/glosari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1160</Words>
  <Characters>6381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2</cp:revision>
  <dcterms:created xsi:type="dcterms:W3CDTF">2011-08-13T16:28:00Z</dcterms:created>
  <dcterms:modified xsi:type="dcterms:W3CDTF">2011-08-13T16:45:00Z</dcterms:modified>
</cp:coreProperties>
</file>